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EB" w:rsidRPr="005A1BEB" w:rsidRDefault="005964B1" w:rsidP="009E5AEF">
      <w:pPr>
        <w:bidi/>
        <w:spacing w:after="0"/>
        <w:jc w:val="center"/>
        <w:rPr>
          <w:rFonts w:cs="B Titr"/>
          <w:b/>
          <w:bCs/>
          <w:spacing w:val="-4"/>
          <w:rtl/>
          <w:lang w:bidi="fa-IR"/>
        </w:rPr>
      </w:pPr>
      <w:r w:rsidRPr="005A1BEB">
        <w:rPr>
          <w:rFonts w:cs="B Titr" w:hint="cs"/>
          <w:b/>
          <w:bCs/>
          <w:noProof/>
          <w:spacing w:val="-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67062</wp:posOffset>
            </wp:positionH>
            <wp:positionV relativeFrom="paragraph">
              <wp:posOffset>-1054073</wp:posOffset>
            </wp:positionV>
            <wp:extent cx="807885" cy="747423"/>
            <wp:effectExtent l="19050" t="0" r="0" b="0"/>
            <wp:wrapNone/>
            <wp:docPr id="5" name="Picture 1" descr="222%20copy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%20copy3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7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00F" w:rsidRPr="005A1BEB">
        <w:rPr>
          <w:rFonts w:cs="B Titr" w:hint="cs"/>
          <w:b/>
          <w:bCs/>
          <w:spacing w:val="-4"/>
          <w:rtl/>
          <w:lang w:bidi="fa-IR"/>
        </w:rPr>
        <w:t xml:space="preserve">عناوین </w:t>
      </w:r>
      <w:r w:rsidR="00777182" w:rsidRPr="005A1BEB">
        <w:rPr>
          <w:rFonts w:cs="B Titr" w:hint="cs"/>
          <w:b/>
          <w:bCs/>
          <w:spacing w:val="-4"/>
          <w:rtl/>
          <w:lang w:bidi="fa-IR"/>
        </w:rPr>
        <w:t>دوره های آموزشی بدو خدمت، ضمن خدمت تخصصی</w:t>
      </w:r>
    </w:p>
    <w:p w:rsidR="001B200F" w:rsidRPr="005A1BEB" w:rsidRDefault="00777182" w:rsidP="00D01ED9">
      <w:pPr>
        <w:bidi/>
        <w:spacing w:after="0"/>
        <w:jc w:val="center"/>
        <w:rPr>
          <w:rFonts w:cs="B Titr"/>
          <w:b/>
          <w:bCs/>
          <w:spacing w:val="-4"/>
          <w:rtl/>
          <w:lang w:bidi="fa-IR"/>
        </w:rPr>
      </w:pPr>
      <w:r w:rsidRPr="005A1BEB">
        <w:rPr>
          <w:rFonts w:cs="B Titr" w:hint="cs"/>
          <w:b/>
          <w:bCs/>
          <w:spacing w:val="-4"/>
          <w:rtl/>
          <w:lang w:bidi="fa-IR"/>
        </w:rPr>
        <w:t xml:space="preserve">کارکنان وزارت تعاون، کار و رفاه اجتماعی در </w:t>
      </w:r>
      <w:r w:rsidR="00D01ED9">
        <w:rPr>
          <w:rFonts w:cs="B Titr" w:hint="cs"/>
          <w:b/>
          <w:bCs/>
          <w:spacing w:val="-4"/>
          <w:rtl/>
          <w:lang w:bidi="fa-IR"/>
        </w:rPr>
        <w:t>شش ماهه</w:t>
      </w:r>
      <w:r w:rsidRPr="005A1BEB">
        <w:rPr>
          <w:rFonts w:cs="B Titr" w:hint="cs"/>
          <w:b/>
          <w:bCs/>
          <w:spacing w:val="-4"/>
          <w:rtl/>
          <w:lang w:bidi="fa-IR"/>
        </w:rPr>
        <w:t xml:space="preserve"> اول 1396</w:t>
      </w:r>
    </w:p>
    <w:p w:rsidR="005A1BEB" w:rsidRPr="00EC10B9" w:rsidRDefault="005A1BEB" w:rsidP="005A1BEB">
      <w:pPr>
        <w:bidi/>
        <w:spacing w:after="0"/>
        <w:jc w:val="center"/>
        <w:rPr>
          <w:rFonts w:cs="B Nazanin"/>
          <w:b/>
          <w:bCs/>
          <w:spacing w:val="-4"/>
          <w:rtl/>
          <w:lang w:bidi="fa-IR"/>
        </w:rPr>
      </w:pPr>
    </w:p>
    <w:tbl>
      <w:tblPr>
        <w:tblStyle w:val="MediumGrid3-Accent5"/>
        <w:bidiVisual/>
        <w:tblW w:w="10980" w:type="dxa"/>
        <w:tblLook w:val="04A0" w:firstRow="1" w:lastRow="0" w:firstColumn="1" w:lastColumn="0" w:noHBand="0" w:noVBand="1"/>
      </w:tblPr>
      <w:tblGrid>
        <w:gridCol w:w="595"/>
        <w:gridCol w:w="2347"/>
        <w:gridCol w:w="757"/>
        <w:gridCol w:w="944"/>
        <w:gridCol w:w="992"/>
        <w:gridCol w:w="993"/>
        <w:gridCol w:w="1275"/>
        <w:gridCol w:w="1862"/>
        <w:gridCol w:w="1215"/>
      </w:tblGrid>
      <w:tr w:rsidR="00EB08DD" w:rsidRPr="00690AE3" w:rsidTr="00E46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777182" w:rsidRPr="00E46D3C" w:rsidRDefault="00690AE3" w:rsidP="00EB08DD">
            <w:pPr>
              <w:bidi/>
              <w:jc w:val="center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47" w:type="dxa"/>
          </w:tcPr>
          <w:p w:rsidR="00777182" w:rsidRPr="00E46D3C" w:rsidRDefault="005A62CD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عنوان دوره</w:t>
            </w:r>
          </w:p>
        </w:tc>
        <w:tc>
          <w:tcPr>
            <w:tcW w:w="757" w:type="dxa"/>
          </w:tcPr>
          <w:p w:rsidR="00777182" w:rsidRPr="00E46D3C" w:rsidRDefault="005A62CD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مدت ساعت</w:t>
            </w:r>
          </w:p>
        </w:tc>
        <w:tc>
          <w:tcPr>
            <w:tcW w:w="944" w:type="dxa"/>
          </w:tcPr>
          <w:p w:rsidR="00777182" w:rsidRPr="00E46D3C" w:rsidRDefault="005A62CD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992" w:type="dxa"/>
          </w:tcPr>
          <w:p w:rsidR="00777182" w:rsidRPr="00E46D3C" w:rsidRDefault="005A62CD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993" w:type="dxa"/>
          </w:tcPr>
          <w:p w:rsidR="00777182" w:rsidRPr="00E46D3C" w:rsidRDefault="005A62CD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16"/>
                <w:szCs w:val="16"/>
                <w:rtl/>
                <w:lang w:bidi="fa-IR"/>
              </w:rPr>
              <w:t>تعداد شرکت کنندگان</w:t>
            </w:r>
          </w:p>
        </w:tc>
        <w:tc>
          <w:tcPr>
            <w:tcW w:w="1275" w:type="dxa"/>
          </w:tcPr>
          <w:p w:rsidR="00777182" w:rsidRPr="00E46D3C" w:rsidRDefault="005A62CD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862" w:type="dxa"/>
          </w:tcPr>
          <w:p w:rsidR="00777182" w:rsidRPr="00E46D3C" w:rsidRDefault="005A62CD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شرایط شرکت کنندگان</w:t>
            </w:r>
          </w:p>
        </w:tc>
        <w:tc>
          <w:tcPr>
            <w:tcW w:w="1215" w:type="dxa"/>
          </w:tcPr>
          <w:p w:rsidR="00777182" w:rsidRPr="00E46D3C" w:rsidRDefault="00EC10B9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sz w:val="20"/>
                <w:szCs w:val="20"/>
                <w:rtl/>
                <w:lang w:bidi="fa-IR"/>
              </w:rPr>
            </w:pPr>
            <w:r w:rsidRPr="00E46D3C">
              <w:rPr>
                <w:rFonts w:cs="B Nazanin" w:hint="cs"/>
                <w:color w:val="403152" w:themeColor="accent4" w:themeShade="80"/>
                <w:sz w:val="20"/>
                <w:szCs w:val="20"/>
                <w:rtl/>
                <w:lang w:bidi="fa-IR"/>
              </w:rPr>
              <w:t>کارشناس هماهنگی</w:t>
            </w:r>
          </w:p>
        </w:tc>
      </w:tr>
      <w:tr w:rsidR="00F0206D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777182" w:rsidRPr="00EB08DD" w:rsidRDefault="00777182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777182" w:rsidRPr="00690AE3" w:rsidRDefault="001113CC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حقوق شهروندی</w:t>
            </w:r>
          </w:p>
        </w:tc>
        <w:tc>
          <w:tcPr>
            <w:tcW w:w="757" w:type="dxa"/>
          </w:tcPr>
          <w:p w:rsidR="00777182" w:rsidRPr="00690AE3" w:rsidRDefault="00AA39A5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944" w:type="dxa"/>
          </w:tcPr>
          <w:p w:rsidR="00777182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30/2/96</w:t>
            </w:r>
          </w:p>
        </w:tc>
        <w:tc>
          <w:tcPr>
            <w:tcW w:w="992" w:type="dxa"/>
          </w:tcPr>
          <w:p w:rsidR="00777182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3/3/96</w:t>
            </w:r>
          </w:p>
        </w:tc>
        <w:tc>
          <w:tcPr>
            <w:tcW w:w="993" w:type="dxa"/>
          </w:tcPr>
          <w:p w:rsidR="00777182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777182" w:rsidRPr="00690AE3" w:rsidRDefault="00AA39A5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777182" w:rsidRPr="00690AE3" w:rsidRDefault="00F0206D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حوزه وزارتی، معاونت توسعه مدیریت و منابع و حقوقی</w:t>
            </w:r>
          </w:p>
        </w:tc>
        <w:tc>
          <w:tcPr>
            <w:tcW w:w="1215" w:type="dxa"/>
          </w:tcPr>
          <w:p w:rsidR="00777182" w:rsidRPr="00690AE3" w:rsidRDefault="003C2BF4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فقیه محمدی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30/2/96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3/3/96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F0206D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حوزه رفاه اجتماعی</w:t>
            </w:r>
          </w:p>
        </w:tc>
        <w:tc>
          <w:tcPr>
            <w:tcW w:w="1215" w:type="dxa"/>
          </w:tcPr>
          <w:p w:rsidR="00C27520" w:rsidRPr="00690AE3" w:rsidRDefault="00C27520" w:rsidP="003C2B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رمضانی 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بدو خد</w:t>
            </w:r>
            <w:r w:rsidR="00B17CF8">
              <w:rPr>
                <w:rFonts w:cs="B Nazanin" w:hint="cs"/>
                <w:rtl/>
                <w:lang w:bidi="fa-IR"/>
              </w:rPr>
              <w:t>م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ت روابط کار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10/4/96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F0206D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روابط کار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سعیدیان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کارآفرینی و راه های توسعه کارآفرینی در بخش تعاون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17/4/96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18/4/96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F0206D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معاونت تعاون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دولتی 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شیوه تشکیل پرونده در فرآیند بیمه بیکاری 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19/4/96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19/4/96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277A94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معاونت روابط کار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جابری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ارزشیابی عملکرد مقدماتی 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24/4/96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28/4/96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126F7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معاونت توسعه مدیریت و منابع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همراهی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دوره جامع حسابداری تعهدی در بخش دولت 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126F7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سربازان تعاون یار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علیزاده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 آموزشی سربازان تعاون یار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126F7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کلیه کارکنان، کارشناسان و مدیران 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همراهی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مقاومتی، تولید و اشتغال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126F7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کارشناسان معاونت امور فرهنگی و اجتماعی 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رمضانی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بحرانهای فرهنگی و اجتماعی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126F76" w:rsidRPr="00690AE3" w:rsidRDefault="00126F76" w:rsidP="00126F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کارشناسان معاونت امور فرهنگی و اجتماعی 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فقیه محمدی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سیاستگذاری توسعه کارآفرینی 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126F7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کارشناسان معاونت </w:t>
            </w:r>
            <w:r w:rsidR="0040190F">
              <w:rPr>
                <w:rFonts w:cs="B Nazanin" w:hint="cs"/>
                <w:rtl/>
                <w:lang w:bidi="fa-IR"/>
              </w:rPr>
              <w:t xml:space="preserve">توسعه کارآفرینی و اشتغال 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دولتی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مقاومتی، تولید و اشتغال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40190F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کارکنان، کارشناسان و مدیران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رمضانی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فنون تجاری بین الملل(دیپلماسی تجاری)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29/5/95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40190F" w:rsidRPr="00690AE3" w:rsidRDefault="0040190F" w:rsidP="00401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حوزه تعاون و امور بین الملل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سعیدیان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بدو خدمت اشتغال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22/6/96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40190F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اشتغال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دولتی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شناسایی پنهان و اشتغالزایی مقرری بگیران بیمه بیکاری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30/5/96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941A32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معاونت روابط کار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جابری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اکوسیستم کارآفرینی و شاخص های سنجش آن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31/5/96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1/6/96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941A32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کارشاسان معاونت توسعه کارآفرینی و اشتغال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علیزاده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نویسی و خلاسه نویسی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11/6/96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12/6/96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941A32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کارشناسان وکارکنان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علیزاده</w:t>
            </w:r>
          </w:p>
        </w:tc>
      </w:tr>
      <w:tr w:rsidR="00C27520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حقوق شهروندی 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13/6/96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15/6/96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941A32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</w:t>
            </w:r>
            <w:r w:rsidR="005964B1" w:rsidRPr="005964B1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-560953</wp:posOffset>
                  </wp:positionH>
                  <wp:positionV relativeFrom="paragraph">
                    <wp:posOffset>-2139922</wp:posOffset>
                  </wp:positionV>
                  <wp:extent cx="807885" cy="747422"/>
                  <wp:effectExtent l="19050" t="0" r="0" b="0"/>
                  <wp:wrapNone/>
                  <wp:docPr id="7" name="Picture 1" descr="222%20copy3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2%20copy3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85" cy="74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rtl/>
                <w:lang w:bidi="fa-IR"/>
              </w:rPr>
              <w:t>ناسان حوزه ورزاتی، معاونت و منابع و حقوقی</w:t>
            </w:r>
          </w:p>
        </w:tc>
        <w:tc>
          <w:tcPr>
            <w:tcW w:w="1215" w:type="dxa"/>
          </w:tcPr>
          <w:p w:rsidR="00C27520" w:rsidRPr="00690AE3" w:rsidRDefault="00C27520" w:rsidP="001928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همراهی</w:t>
            </w:r>
          </w:p>
        </w:tc>
      </w:tr>
      <w:tr w:rsidR="00C27520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C27520" w:rsidRPr="00EB08DD" w:rsidRDefault="00C27520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C27520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مسائل مربوط به دوران پس از بازنشستگی </w:t>
            </w:r>
          </w:p>
        </w:tc>
        <w:tc>
          <w:tcPr>
            <w:tcW w:w="757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44" w:type="dxa"/>
          </w:tcPr>
          <w:p w:rsidR="00C27520" w:rsidRPr="00690AE3" w:rsidRDefault="00A76586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19/6/96</w:t>
            </w:r>
          </w:p>
        </w:tc>
        <w:tc>
          <w:tcPr>
            <w:tcW w:w="992" w:type="dxa"/>
          </w:tcPr>
          <w:p w:rsidR="00C27520" w:rsidRPr="00690AE3" w:rsidRDefault="006259C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20/6/96</w:t>
            </w:r>
          </w:p>
        </w:tc>
        <w:tc>
          <w:tcPr>
            <w:tcW w:w="993" w:type="dxa"/>
          </w:tcPr>
          <w:p w:rsidR="00C27520" w:rsidRDefault="00C27520" w:rsidP="00C27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3D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C27520" w:rsidRDefault="00C27520" w:rsidP="00AA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55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C27520" w:rsidRPr="00690AE3" w:rsidRDefault="00941A32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کار</w:t>
            </w:r>
            <w:r w:rsidR="00A63442">
              <w:rPr>
                <w:rFonts w:cs="B Nazanin" w:hint="cs"/>
                <w:rtl/>
                <w:lang w:bidi="fa-IR"/>
              </w:rPr>
              <w:t>شناسان و کارکنان بالای 25 سال سابقه</w:t>
            </w:r>
          </w:p>
        </w:tc>
        <w:tc>
          <w:tcPr>
            <w:tcW w:w="1215" w:type="dxa"/>
          </w:tcPr>
          <w:p w:rsidR="00C27520" w:rsidRPr="00690AE3" w:rsidRDefault="00C27520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رمضانی</w:t>
            </w:r>
          </w:p>
        </w:tc>
      </w:tr>
      <w:tr w:rsidR="00D14578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D14578" w:rsidRPr="00EB08DD" w:rsidRDefault="00D14578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روشها و فنون</w:t>
            </w:r>
            <w:r w:rsidR="00D01ED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کار با مدیران مافوق</w:t>
            </w:r>
          </w:p>
        </w:tc>
        <w:tc>
          <w:tcPr>
            <w:tcW w:w="757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44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21/6/96</w:t>
            </w:r>
          </w:p>
        </w:tc>
        <w:tc>
          <w:tcPr>
            <w:tcW w:w="992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22/6/96</w:t>
            </w:r>
          </w:p>
        </w:tc>
        <w:tc>
          <w:tcPr>
            <w:tcW w:w="993" w:type="dxa"/>
          </w:tcPr>
          <w:p w:rsidR="00D14578" w:rsidRDefault="00D14578" w:rsidP="00D1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B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D14578" w:rsidRDefault="00D14578" w:rsidP="00D1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2510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حوزه وزارتی، معاونت توسعه مدیریت ومنابع</w:t>
            </w:r>
          </w:p>
        </w:tc>
        <w:tc>
          <w:tcPr>
            <w:tcW w:w="1215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سعیدیان</w:t>
            </w:r>
          </w:p>
        </w:tc>
      </w:tr>
      <w:tr w:rsidR="00D14578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D14578" w:rsidRPr="00EB08DD" w:rsidRDefault="00D14578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سیاستگذاری عمومی</w:t>
            </w:r>
          </w:p>
        </w:tc>
        <w:tc>
          <w:tcPr>
            <w:tcW w:w="757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44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25/6/96</w:t>
            </w:r>
          </w:p>
        </w:tc>
        <w:tc>
          <w:tcPr>
            <w:tcW w:w="992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29/6/96</w:t>
            </w:r>
          </w:p>
        </w:tc>
        <w:tc>
          <w:tcPr>
            <w:tcW w:w="993" w:type="dxa"/>
          </w:tcPr>
          <w:p w:rsidR="00D14578" w:rsidRDefault="00D14578" w:rsidP="00D1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FB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D14578" w:rsidRDefault="00D14578" w:rsidP="00D1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2510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کارشناسان معاونت رفاه اجتماعی</w:t>
            </w:r>
          </w:p>
        </w:tc>
        <w:tc>
          <w:tcPr>
            <w:tcW w:w="1215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فقیه</w:t>
            </w:r>
          </w:p>
        </w:tc>
      </w:tr>
      <w:tr w:rsidR="00D14578" w:rsidRPr="00690AE3" w:rsidTr="00E46D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D14578" w:rsidRPr="00EB08DD" w:rsidRDefault="00D14578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سیاستها</w:t>
            </w:r>
          </w:p>
        </w:tc>
        <w:tc>
          <w:tcPr>
            <w:tcW w:w="757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44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28/6/96</w:t>
            </w:r>
          </w:p>
        </w:tc>
        <w:tc>
          <w:tcPr>
            <w:tcW w:w="992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29/6/96</w:t>
            </w:r>
          </w:p>
        </w:tc>
        <w:tc>
          <w:tcPr>
            <w:tcW w:w="993" w:type="dxa"/>
          </w:tcPr>
          <w:p w:rsidR="00D14578" w:rsidRDefault="00D14578" w:rsidP="00D1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B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D14578" w:rsidRDefault="00D14578" w:rsidP="00D1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2510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کارشناسان معاونت اشتغال و اقتصادی </w:t>
            </w:r>
          </w:p>
        </w:tc>
        <w:tc>
          <w:tcPr>
            <w:tcW w:w="1215" w:type="dxa"/>
          </w:tcPr>
          <w:p w:rsidR="00D14578" w:rsidRDefault="00D14578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علیزاده</w:t>
            </w:r>
          </w:p>
        </w:tc>
      </w:tr>
      <w:tr w:rsidR="00D14578" w:rsidRPr="00690AE3" w:rsidTr="00E4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D14578" w:rsidRPr="00EB08DD" w:rsidRDefault="00D14578" w:rsidP="00EB08DD">
            <w:pPr>
              <w:pStyle w:val="ListParagraph"/>
              <w:numPr>
                <w:ilvl w:val="0"/>
                <w:numId w:val="1"/>
              </w:numPr>
              <w:bidi/>
              <w:ind w:left="527" w:hanging="3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7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 آموزشی سربازان تعاون یار</w:t>
            </w:r>
          </w:p>
        </w:tc>
        <w:tc>
          <w:tcPr>
            <w:tcW w:w="757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44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25/6/96</w:t>
            </w:r>
          </w:p>
        </w:tc>
        <w:tc>
          <w:tcPr>
            <w:tcW w:w="992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29/6/96</w:t>
            </w:r>
          </w:p>
        </w:tc>
        <w:tc>
          <w:tcPr>
            <w:tcW w:w="993" w:type="dxa"/>
          </w:tcPr>
          <w:p w:rsidR="00D14578" w:rsidRDefault="00D14578" w:rsidP="00D1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FB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:rsidR="00D14578" w:rsidRDefault="00D14578" w:rsidP="00D1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2510">
              <w:rPr>
                <w:rFonts w:cs="B Nazanin" w:hint="cs"/>
                <w:rtl/>
                <w:lang w:bidi="fa-IR"/>
              </w:rPr>
              <w:t>مرکز آموزش یافت آباد</w:t>
            </w:r>
          </w:p>
        </w:tc>
        <w:tc>
          <w:tcPr>
            <w:tcW w:w="1862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سربازان تعاون یار</w:t>
            </w:r>
          </w:p>
        </w:tc>
        <w:tc>
          <w:tcPr>
            <w:tcW w:w="1215" w:type="dxa"/>
          </w:tcPr>
          <w:p w:rsidR="00D14578" w:rsidRDefault="00D14578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جابری</w:t>
            </w:r>
          </w:p>
        </w:tc>
      </w:tr>
    </w:tbl>
    <w:p w:rsidR="00571BFC" w:rsidRDefault="00571BFC">
      <w:pPr>
        <w:bidi/>
        <w:rPr>
          <w:rtl/>
        </w:rPr>
      </w:pPr>
      <w:r>
        <w:br w:type="page"/>
      </w:r>
    </w:p>
    <w:p w:rsidR="005A1BEB" w:rsidRPr="005A1BEB" w:rsidRDefault="005A1BEB" w:rsidP="009E5AEF">
      <w:pPr>
        <w:bidi/>
        <w:spacing w:after="0"/>
        <w:jc w:val="center"/>
        <w:rPr>
          <w:rFonts w:cs="B Titr"/>
          <w:b/>
          <w:bCs/>
          <w:spacing w:val="-4"/>
          <w:rtl/>
          <w:lang w:bidi="fa-IR"/>
        </w:rPr>
      </w:pPr>
      <w:r w:rsidRPr="005A1BEB">
        <w:rPr>
          <w:rFonts w:cs="B Titr" w:hint="cs"/>
          <w:b/>
          <w:bCs/>
          <w:noProof/>
          <w:spacing w:val="-4"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67062</wp:posOffset>
            </wp:positionH>
            <wp:positionV relativeFrom="paragraph">
              <wp:posOffset>-1054073</wp:posOffset>
            </wp:positionV>
            <wp:extent cx="807885" cy="747423"/>
            <wp:effectExtent l="19050" t="0" r="0" b="0"/>
            <wp:wrapNone/>
            <wp:docPr id="8" name="Picture 1" descr="222%20copy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%20copy3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7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BEB">
        <w:rPr>
          <w:rFonts w:cs="B Titr" w:hint="cs"/>
          <w:b/>
          <w:bCs/>
          <w:spacing w:val="-4"/>
          <w:rtl/>
          <w:lang w:bidi="fa-IR"/>
        </w:rPr>
        <w:t xml:space="preserve">عناوین دوره های آموزشی </w:t>
      </w:r>
      <w:r w:rsidR="009E5AEF">
        <w:rPr>
          <w:rFonts w:cs="B Titr" w:hint="cs"/>
          <w:b/>
          <w:bCs/>
          <w:spacing w:val="-4"/>
          <w:rtl/>
          <w:lang w:bidi="fa-IR"/>
        </w:rPr>
        <w:t>بهبود مدیریت</w:t>
      </w:r>
    </w:p>
    <w:p w:rsidR="005A1BEB" w:rsidRPr="005A1BEB" w:rsidRDefault="009E5AEF" w:rsidP="00D01ED9">
      <w:pPr>
        <w:bidi/>
        <w:spacing w:after="0"/>
        <w:jc w:val="center"/>
        <w:rPr>
          <w:rFonts w:cs="B Titr"/>
          <w:b/>
          <w:bCs/>
          <w:spacing w:val="-4"/>
          <w:rtl/>
          <w:lang w:bidi="fa-IR"/>
        </w:rPr>
      </w:pPr>
      <w:r>
        <w:rPr>
          <w:rFonts w:cs="B Titr" w:hint="cs"/>
          <w:b/>
          <w:bCs/>
          <w:spacing w:val="-4"/>
          <w:rtl/>
          <w:lang w:bidi="fa-IR"/>
        </w:rPr>
        <w:t>ویژه مدیران</w:t>
      </w:r>
      <w:r w:rsidR="005A1BEB" w:rsidRPr="005A1BEB">
        <w:rPr>
          <w:rFonts w:cs="B Titr" w:hint="cs"/>
          <w:b/>
          <w:bCs/>
          <w:spacing w:val="-4"/>
          <w:rtl/>
          <w:lang w:bidi="fa-IR"/>
        </w:rPr>
        <w:t xml:space="preserve"> وزارت تعاون، کار و رفاه اجتماعی در </w:t>
      </w:r>
      <w:r w:rsidR="00D01ED9">
        <w:rPr>
          <w:rFonts w:cs="B Titr" w:hint="cs"/>
          <w:b/>
          <w:bCs/>
          <w:spacing w:val="-4"/>
          <w:rtl/>
          <w:lang w:bidi="fa-IR"/>
        </w:rPr>
        <w:t>شش ماهه</w:t>
      </w:r>
      <w:r w:rsidR="005A1BEB" w:rsidRPr="005A1BEB">
        <w:rPr>
          <w:rFonts w:cs="B Titr" w:hint="cs"/>
          <w:b/>
          <w:bCs/>
          <w:spacing w:val="-4"/>
          <w:rtl/>
          <w:lang w:bidi="fa-IR"/>
        </w:rPr>
        <w:t xml:space="preserve"> اول 1396</w:t>
      </w:r>
    </w:p>
    <w:p w:rsidR="005A1BEB" w:rsidRDefault="005A1BEB" w:rsidP="005A1BEB">
      <w:pPr>
        <w:bidi/>
      </w:pPr>
    </w:p>
    <w:tbl>
      <w:tblPr>
        <w:tblStyle w:val="MediumGrid3-Accent5"/>
        <w:bidiVisual/>
        <w:tblW w:w="10582" w:type="dxa"/>
        <w:tblLook w:val="04A0" w:firstRow="1" w:lastRow="0" w:firstColumn="1" w:lastColumn="0" w:noHBand="0" w:noVBand="1"/>
      </w:tblPr>
      <w:tblGrid>
        <w:gridCol w:w="684"/>
        <w:gridCol w:w="2527"/>
        <w:gridCol w:w="819"/>
        <w:gridCol w:w="1308"/>
        <w:gridCol w:w="1308"/>
        <w:gridCol w:w="1312"/>
        <w:gridCol w:w="1311"/>
        <w:gridCol w:w="1313"/>
      </w:tblGrid>
      <w:tr w:rsidR="00E20EDD" w:rsidRPr="00690AE3" w:rsidTr="00E20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1960B6" w:rsidRPr="009877CB" w:rsidRDefault="001960B6" w:rsidP="008E5C68">
            <w:pPr>
              <w:bidi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ردیف</w:t>
            </w:r>
          </w:p>
        </w:tc>
        <w:tc>
          <w:tcPr>
            <w:tcW w:w="2543" w:type="dxa"/>
          </w:tcPr>
          <w:p w:rsidR="001960B6" w:rsidRPr="009877CB" w:rsidRDefault="001960B6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عنوان دوره آموزشی</w:t>
            </w:r>
          </w:p>
        </w:tc>
        <w:tc>
          <w:tcPr>
            <w:tcW w:w="820" w:type="dxa"/>
          </w:tcPr>
          <w:p w:rsidR="001960B6" w:rsidRPr="009877CB" w:rsidRDefault="001960B6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مدت ساعت</w:t>
            </w:r>
          </w:p>
        </w:tc>
        <w:tc>
          <w:tcPr>
            <w:tcW w:w="1313" w:type="dxa"/>
          </w:tcPr>
          <w:p w:rsidR="001960B6" w:rsidRPr="009877CB" w:rsidRDefault="001960B6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تاریخ شروع</w:t>
            </w:r>
          </w:p>
        </w:tc>
        <w:tc>
          <w:tcPr>
            <w:tcW w:w="1313" w:type="dxa"/>
          </w:tcPr>
          <w:p w:rsidR="001960B6" w:rsidRPr="009877CB" w:rsidRDefault="001960B6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تاریخ خاتمه</w:t>
            </w:r>
          </w:p>
        </w:tc>
        <w:tc>
          <w:tcPr>
            <w:tcW w:w="1316" w:type="dxa"/>
          </w:tcPr>
          <w:p w:rsidR="001960B6" w:rsidRPr="009877CB" w:rsidRDefault="001960B6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تعداد شرکت کنندگان</w:t>
            </w:r>
          </w:p>
        </w:tc>
        <w:tc>
          <w:tcPr>
            <w:tcW w:w="1316" w:type="dxa"/>
          </w:tcPr>
          <w:p w:rsidR="001960B6" w:rsidRPr="009877CB" w:rsidRDefault="001960B6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محل برگزاری</w:t>
            </w:r>
          </w:p>
        </w:tc>
        <w:tc>
          <w:tcPr>
            <w:tcW w:w="1316" w:type="dxa"/>
          </w:tcPr>
          <w:p w:rsidR="001960B6" w:rsidRPr="009877CB" w:rsidRDefault="001960B6" w:rsidP="00EB08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403152" w:themeColor="accent4" w:themeShade="80"/>
                <w:rtl/>
                <w:lang w:bidi="fa-IR"/>
              </w:rPr>
            </w:pPr>
            <w:r w:rsidRPr="009877CB">
              <w:rPr>
                <w:rFonts w:cs="B Nazanin" w:hint="cs"/>
                <w:color w:val="403152" w:themeColor="accent4" w:themeShade="80"/>
                <w:rtl/>
                <w:lang w:bidi="fa-IR"/>
              </w:rPr>
              <w:t>کارشناسی هماهنگی</w:t>
            </w:r>
          </w:p>
        </w:tc>
      </w:tr>
      <w:tr w:rsidR="00D37500" w:rsidRPr="00690AE3" w:rsidTr="00E2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1960B6" w:rsidRPr="002158F8" w:rsidRDefault="00E20EDD" w:rsidP="002158F8">
            <w:pPr>
              <w:bidi/>
              <w:ind w:left="36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3" w:type="dxa"/>
          </w:tcPr>
          <w:p w:rsidR="001960B6" w:rsidRDefault="00572C5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استرس</w:t>
            </w:r>
          </w:p>
        </w:tc>
        <w:tc>
          <w:tcPr>
            <w:tcW w:w="820" w:type="dxa"/>
          </w:tcPr>
          <w:p w:rsidR="001960B6" w:rsidRPr="00690AE3" w:rsidRDefault="00F0450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13" w:type="dxa"/>
          </w:tcPr>
          <w:p w:rsidR="001960B6" w:rsidRPr="00690AE3" w:rsidRDefault="00F0450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3/3/96</w:t>
            </w:r>
          </w:p>
        </w:tc>
        <w:tc>
          <w:tcPr>
            <w:tcW w:w="1313" w:type="dxa"/>
          </w:tcPr>
          <w:p w:rsidR="001960B6" w:rsidRPr="00690AE3" w:rsidRDefault="00F0450E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3/3/96</w:t>
            </w:r>
          </w:p>
        </w:tc>
        <w:tc>
          <w:tcPr>
            <w:tcW w:w="1316" w:type="dxa"/>
          </w:tcPr>
          <w:p w:rsidR="001960B6" w:rsidRPr="00690AE3" w:rsidRDefault="004C3B0D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316" w:type="dxa"/>
          </w:tcPr>
          <w:p w:rsidR="001960B6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3B1A61">
              <w:rPr>
                <w:rFonts w:cs="B Nazanin" w:hint="cs"/>
                <w:sz w:val="20"/>
                <w:szCs w:val="20"/>
                <w:rtl/>
                <w:lang w:bidi="fa-IR"/>
              </w:rPr>
              <w:t>طبقه اول ساختمان مرکزی وزارت متبوع</w:t>
            </w:r>
          </w:p>
        </w:tc>
        <w:tc>
          <w:tcPr>
            <w:tcW w:w="1316" w:type="dxa"/>
          </w:tcPr>
          <w:p w:rsidR="001960B6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سعیدیان</w:t>
            </w:r>
          </w:p>
        </w:tc>
      </w:tr>
      <w:tr w:rsidR="003B1A61" w:rsidRPr="00690AE3" w:rsidTr="00E20ED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3B1A61" w:rsidRPr="002158F8" w:rsidRDefault="00E20EDD" w:rsidP="002158F8">
            <w:pPr>
              <w:bidi/>
              <w:ind w:left="36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43" w:type="dxa"/>
          </w:tcPr>
          <w:p w:rsidR="003B1A61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دانش</w:t>
            </w:r>
          </w:p>
        </w:tc>
        <w:tc>
          <w:tcPr>
            <w:tcW w:w="820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14/4/96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14/4/96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316" w:type="dxa"/>
          </w:tcPr>
          <w:p w:rsidR="003B1A61" w:rsidRDefault="003B1A61" w:rsidP="003B1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E1B">
              <w:rPr>
                <w:rFonts w:cs="B Nazanin" w:hint="cs"/>
                <w:sz w:val="20"/>
                <w:szCs w:val="20"/>
                <w:rtl/>
                <w:lang w:bidi="fa-IR"/>
              </w:rPr>
              <w:t>طبقه اول ساختمان مرکزی وزارت متبوع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رمضانی</w:t>
            </w:r>
          </w:p>
        </w:tc>
      </w:tr>
      <w:tr w:rsidR="00E20EDD" w:rsidRPr="00690AE3" w:rsidTr="00E2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3B1A61" w:rsidRPr="002158F8" w:rsidRDefault="00E20EDD" w:rsidP="002158F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43" w:type="dxa"/>
          </w:tcPr>
          <w:p w:rsidR="003B1A61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حکمرانی خوب- ابعاد حکمرانی علوی</w:t>
            </w:r>
          </w:p>
        </w:tc>
        <w:tc>
          <w:tcPr>
            <w:tcW w:w="820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28/4/96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28/4/96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316" w:type="dxa"/>
          </w:tcPr>
          <w:p w:rsidR="003B1A61" w:rsidRDefault="003B1A61" w:rsidP="003B1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E1B">
              <w:rPr>
                <w:rFonts w:cs="B Nazanin" w:hint="cs"/>
                <w:sz w:val="20"/>
                <w:szCs w:val="20"/>
                <w:rtl/>
                <w:lang w:bidi="fa-IR"/>
              </w:rPr>
              <w:t>طبقه اول ساختمان مرکزی وزارت متبوع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علیزاده</w:t>
            </w:r>
          </w:p>
        </w:tc>
      </w:tr>
      <w:tr w:rsidR="003B1A61" w:rsidRPr="00690AE3" w:rsidTr="00E20ED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3B1A61" w:rsidRPr="002158F8" w:rsidRDefault="00E20EDD" w:rsidP="002158F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43" w:type="dxa"/>
          </w:tcPr>
          <w:p w:rsidR="003B1A61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تعارض</w:t>
            </w:r>
          </w:p>
        </w:tc>
        <w:tc>
          <w:tcPr>
            <w:tcW w:w="820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4/5/96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4/5/96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316" w:type="dxa"/>
          </w:tcPr>
          <w:p w:rsidR="003B1A61" w:rsidRDefault="003B1A61" w:rsidP="003B1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E1B">
              <w:rPr>
                <w:rFonts w:cs="B Nazanin" w:hint="cs"/>
                <w:sz w:val="20"/>
                <w:szCs w:val="20"/>
                <w:rtl/>
                <w:lang w:bidi="fa-IR"/>
              </w:rPr>
              <w:t>طبقه اول ساختمان مرکزی وزارت متبوع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فقیه محمدی</w:t>
            </w:r>
          </w:p>
        </w:tc>
      </w:tr>
      <w:tr w:rsidR="00E20EDD" w:rsidRPr="00690AE3" w:rsidTr="00E2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3B1A61" w:rsidRPr="002158F8" w:rsidRDefault="00E20EDD" w:rsidP="002158F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543" w:type="dxa"/>
          </w:tcPr>
          <w:p w:rsidR="003B1A61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مربی گری و منتورینگ در آموزش سازمانی </w:t>
            </w:r>
          </w:p>
        </w:tc>
        <w:tc>
          <w:tcPr>
            <w:tcW w:w="820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18/5/96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18/5/96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316" w:type="dxa"/>
          </w:tcPr>
          <w:p w:rsidR="003B1A61" w:rsidRDefault="003B1A61" w:rsidP="003B1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E1B">
              <w:rPr>
                <w:rFonts w:cs="B Nazanin" w:hint="cs"/>
                <w:sz w:val="20"/>
                <w:szCs w:val="20"/>
                <w:rtl/>
                <w:lang w:bidi="fa-IR"/>
              </w:rPr>
              <w:t>طبقه اول ساختمان مرکزی وزارت متبوع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دولتی</w:t>
            </w:r>
          </w:p>
        </w:tc>
      </w:tr>
      <w:tr w:rsidR="003B1A61" w:rsidRPr="00690AE3" w:rsidTr="00E20ED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3B1A61" w:rsidRPr="002158F8" w:rsidRDefault="00E20EDD" w:rsidP="002158F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543" w:type="dxa"/>
          </w:tcPr>
          <w:p w:rsidR="003B1A61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بحران</w:t>
            </w:r>
          </w:p>
        </w:tc>
        <w:tc>
          <w:tcPr>
            <w:tcW w:w="820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8/6/96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8/6/96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316" w:type="dxa"/>
          </w:tcPr>
          <w:p w:rsidR="003B1A61" w:rsidRDefault="003B1A61" w:rsidP="003B1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E1B">
              <w:rPr>
                <w:rFonts w:cs="B Nazanin" w:hint="cs"/>
                <w:sz w:val="20"/>
                <w:szCs w:val="20"/>
                <w:rtl/>
                <w:lang w:bidi="fa-IR"/>
              </w:rPr>
              <w:t>طبقه اول ساختمان مرکزی وزارت متبوع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همراهی</w:t>
            </w:r>
          </w:p>
        </w:tc>
      </w:tr>
      <w:tr w:rsidR="00E20EDD" w:rsidRPr="00690AE3" w:rsidTr="00E2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3B1A61" w:rsidRPr="002158F8" w:rsidRDefault="00E20EDD" w:rsidP="002158F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543" w:type="dxa"/>
          </w:tcPr>
          <w:p w:rsidR="003B1A61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فنون اداره جلسات</w:t>
            </w:r>
          </w:p>
        </w:tc>
        <w:tc>
          <w:tcPr>
            <w:tcW w:w="820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22/6/96</w:t>
            </w:r>
          </w:p>
        </w:tc>
        <w:tc>
          <w:tcPr>
            <w:tcW w:w="1313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22/6/96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316" w:type="dxa"/>
          </w:tcPr>
          <w:p w:rsidR="003B1A61" w:rsidRDefault="003B1A61" w:rsidP="003B1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E1B">
              <w:rPr>
                <w:rFonts w:cs="B Nazanin" w:hint="cs"/>
                <w:sz w:val="20"/>
                <w:szCs w:val="20"/>
                <w:rtl/>
                <w:lang w:bidi="fa-IR"/>
              </w:rPr>
              <w:t>طبقه اول ساختمان مرکزی وزارت متبوع</w:t>
            </w:r>
          </w:p>
        </w:tc>
        <w:tc>
          <w:tcPr>
            <w:tcW w:w="1316" w:type="dxa"/>
          </w:tcPr>
          <w:p w:rsidR="003B1A61" w:rsidRPr="00690AE3" w:rsidRDefault="003B1A61" w:rsidP="00EB0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جابری</w:t>
            </w:r>
          </w:p>
        </w:tc>
      </w:tr>
    </w:tbl>
    <w:p w:rsidR="00777182" w:rsidRPr="00690AE3" w:rsidRDefault="00777182" w:rsidP="00777182">
      <w:pPr>
        <w:bidi/>
        <w:rPr>
          <w:rFonts w:cs="B Nazanin"/>
          <w:rtl/>
          <w:lang w:bidi="fa-IR"/>
        </w:rPr>
      </w:pPr>
    </w:p>
    <w:sectPr w:rsidR="00777182" w:rsidRPr="00690AE3" w:rsidSect="00EC10B9">
      <w:headerReference w:type="default" r:id="rId10"/>
      <w:pgSz w:w="12240" w:h="15840"/>
      <w:pgMar w:top="1134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0D" w:rsidRDefault="00B00F0D" w:rsidP="008951CB">
      <w:pPr>
        <w:spacing w:after="0" w:line="240" w:lineRule="auto"/>
      </w:pPr>
      <w:r>
        <w:separator/>
      </w:r>
    </w:p>
  </w:endnote>
  <w:endnote w:type="continuationSeparator" w:id="0">
    <w:p w:rsidR="00B00F0D" w:rsidRDefault="00B00F0D" w:rsidP="0089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0D" w:rsidRDefault="00B00F0D" w:rsidP="008951CB">
      <w:pPr>
        <w:spacing w:after="0" w:line="240" w:lineRule="auto"/>
      </w:pPr>
      <w:r>
        <w:separator/>
      </w:r>
    </w:p>
  </w:footnote>
  <w:footnote w:type="continuationSeparator" w:id="0">
    <w:p w:rsidR="00B00F0D" w:rsidRDefault="00B00F0D" w:rsidP="0089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21"/>
      <w:gridCol w:w="398"/>
    </w:tblGrid>
    <w:tr w:rsidR="008951CB" w:rsidRPr="00D947D4" w:rsidTr="00D01ED9">
      <w:trPr>
        <w:trHeight w:val="288"/>
      </w:trPr>
      <w:sdt>
        <w:sdtPr>
          <w:rPr>
            <w:rFonts w:asciiTheme="majorHAnsi" w:eastAsiaTheme="majorEastAsia" w:hAnsiTheme="majorHAnsi" w:cs="B Nazanin"/>
            <w:b/>
            <w:bCs/>
            <w:color w:val="4F81BD" w:themeColor="accent1"/>
            <w:sz w:val="44"/>
            <w:szCs w:val="44"/>
          </w:rPr>
          <w:alias w:val="Title"/>
          <w:id w:val="22041970"/>
          <w:placeholder>
            <w:docPart w:val="F542C423F6664DF1902706328C67BC3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0321" w:type="dxa"/>
            </w:tcPr>
            <w:p w:rsidR="008951CB" w:rsidRPr="00D947D4" w:rsidRDefault="00CF661E" w:rsidP="00D01ED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44"/>
                  <w:szCs w:val="44"/>
                </w:rPr>
              </w:pPr>
              <w:r>
                <w:rPr>
                  <w:rFonts w:asciiTheme="majorHAnsi" w:eastAsiaTheme="majorEastAsia" w:hAnsiTheme="majorHAnsi" w:cs="B Nazanin"/>
                  <w:b/>
                  <w:bCs/>
                  <w:color w:val="4F81BD" w:themeColor="accent1"/>
                  <w:sz w:val="44"/>
                  <w:szCs w:val="44"/>
                  <w:rtl/>
                </w:rPr>
                <w:t>تقویم آموزشی 1396</w:t>
              </w:r>
            </w:p>
          </w:tc>
        </w:sdtContent>
      </w:sdt>
      <w:tc>
        <w:tcPr>
          <w:tcW w:w="398" w:type="dxa"/>
        </w:tcPr>
        <w:p w:rsidR="008951CB" w:rsidRPr="00D947D4" w:rsidRDefault="008951CB" w:rsidP="008951C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4"/>
              <w:szCs w:val="44"/>
            </w:rPr>
          </w:pPr>
        </w:p>
      </w:tc>
    </w:tr>
  </w:tbl>
  <w:p w:rsidR="008951CB" w:rsidRPr="00D947D4" w:rsidRDefault="008951CB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33C0"/>
    <w:multiLevelType w:val="hybridMultilevel"/>
    <w:tmpl w:val="11B24F14"/>
    <w:lvl w:ilvl="0" w:tplc="1BF299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BC9"/>
    <w:multiLevelType w:val="hybridMultilevel"/>
    <w:tmpl w:val="BE28A458"/>
    <w:lvl w:ilvl="0" w:tplc="3EF826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67D1E"/>
    <w:multiLevelType w:val="hybridMultilevel"/>
    <w:tmpl w:val="84924DFC"/>
    <w:lvl w:ilvl="0" w:tplc="2592AB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0F"/>
    <w:rsid w:val="001113CC"/>
    <w:rsid w:val="00126F76"/>
    <w:rsid w:val="001960B6"/>
    <w:rsid w:val="001B200F"/>
    <w:rsid w:val="002158F8"/>
    <w:rsid w:val="00277A94"/>
    <w:rsid w:val="003B1A61"/>
    <w:rsid w:val="003C2BF4"/>
    <w:rsid w:val="0040190F"/>
    <w:rsid w:val="004C3B0D"/>
    <w:rsid w:val="00571BFC"/>
    <w:rsid w:val="00572C51"/>
    <w:rsid w:val="005964B1"/>
    <w:rsid w:val="005A1BEB"/>
    <w:rsid w:val="005A62CD"/>
    <w:rsid w:val="005B39F0"/>
    <w:rsid w:val="006259CE"/>
    <w:rsid w:val="00653752"/>
    <w:rsid w:val="00690AE3"/>
    <w:rsid w:val="00742268"/>
    <w:rsid w:val="00777182"/>
    <w:rsid w:val="00841600"/>
    <w:rsid w:val="008951CB"/>
    <w:rsid w:val="008A1D33"/>
    <w:rsid w:val="008E5C68"/>
    <w:rsid w:val="0090690D"/>
    <w:rsid w:val="00935593"/>
    <w:rsid w:val="00941A32"/>
    <w:rsid w:val="00962A6B"/>
    <w:rsid w:val="009877CB"/>
    <w:rsid w:val="009E5AEF"/>
    <w:rsid w:val="00A53DFE"/>
    <w:rsid w:val="00A63442"/>
    <w:rsid w:val="00A76586"/>
    <w:rsid w:val="00AA39A5"/>
    <w:rsid w:val="00AB46CC"/>
    <w:rsid w:val="00AF717D"/>
    <w:rsid w:val="00B00F0D"/>
    <w:rsid w:val="00B11EDF"/>
    <w:rsid w:val="00B17CF8"/>
    <w:rsid w:val="00C27520"/>
    <w:rsid w:val="00CD4032"/>
    <w:rsid w:val="00CF661E"/>
    <w:rsid w:val="00D01ED9"/>
    <w:rsid w:val="00D14578"/>
    <w:rsid w:val="00D37500"/>
    <w:rsid w:val="00D947D4"/>
    <w:rsid w:val="00E20EDD"/>
    <w:rsid w:val="00E46D3C"/>
    <w:rsid w:val="00EB08DD"/>
    <w:rsid w:val="00EC10B9"/>
    <w:rsid w:val="00F0206D"/>
    <w:rsid w:val="00F0450E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8DD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E46D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89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1CB"/>
  </w:style>
  <w:style w:type="paragraph" w:styleId="Footer">
    <w:name w:val="footer"/>
    <w:basedOn w:val="Normal"/>
    <w:link w:val="FooterChar"/>
    <w:uiPriority w:val="99"/>
    <w:semiHidden/>
    <w:unhideWhenUsed/>
    <w:rsid w:val="0089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1CB"/>
  </w:style>
  <w:style w:type="paragraph" w:styleId="BalloonText">
    <w:name w:val="Balloon Text"/>
    <w:basedOn w:val="Normal"/>
    <w:link w:val="BalloonTextChar"/>
    <w:uiPriority w:val="99"/>
    <w:semiHidden/>
    <w:unhideWhenUsed/>
    <w:rsid w:val="0089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CB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9877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987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37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8DD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E46D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89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1CB"/>
  </w:style>
  <w:style w:type="paragraph" w:styleId="Footer">
    <w:name w:val="footer"/>
    <w:basedOn w:val="Normal"/>
    <w:link w:val="FooterChar"/>
    <w:uiPriority w:val="99"/>
    <w:semiHidden/>
    <w:unhideWhenUsed/>
    <w:rsid w:val="0089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1CB"/>
  </w:style>
  <w:style w:type="paragraph" w:styleId="BalloonText">
    <w:name w:val="Balloon Text"/>
    <w:basedOn w:val="Normal"/>
    <w:link w:val="BalloonTextChar"/>
    <w:uiPriority w:val="99"/>
    <w:semiHidden/>
    <w:unhideWhenUsed/>
    <w:rsid w:val="0089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CB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9877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987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37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42C423F6664DF1902706328C67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0F6E5-DE5C-4478-85FA-25B10E28BDF2}"/>
      </w:docPartPr>
      <w:docPartBody>
        <w:p w:rsidR="00B80B2B" w:rsidRDefault="009B6123" w:rsidP="009B6123">
          <w:pPr>
            <w:pStyle w:val="F542C423F6664DF1902706328C67BC3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6123"/>
    <w:rsid w:val="005167B1"/>
    <w:rsid w:val="009B6123"/>
    <w:rsid w:val="00B80B2B"/>
    <w:rsid w:val="00E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42C423F6664DF1902706328C67BC36">
    <w:name w:val="F542C423F6664DF1902706328C67BC36"/>
    <w:rsid w:val="009B6123"/>
  </w:style>
  <w:style w:type="paragraph" w:customStyle="1" w:styleId="133D87BAC3DC46F8BDC649A4F05C9624">
    <w:name w:val="133D87BAC3DC46F8BDC649A4F05C9624"/>
    <w:rsid w:val="009B61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1396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تقویم آموزشی 1396</vt:lpstr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تقویم آموزشی 1396</dc:title>
  <dc:creator>roya ramezanzadeh</dc:creator>
  <cp:lastModifiedBy>Roja Hosseini</cp:lastModifiedBy>
  <cp:revision>2</cp:revision>
  <cp:lastPrinted>2017-05-09T10:52:00Z</cp:lastPrinted>
  <dcterms:created xsi:type="dcterms:W3CDTF">2017-05-10T09:03:00Z</dcterms:created>
  <dcterms:modified xsi:type="dcterms:W3CDTF">2017-05-10T09:03:00Z</dcterms:modified>
</cp:coreProperties>
</file>